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7813" w:rsidRDefault="00AD520A" w14:paraId="23B20377" w14:textId="409DF97C">
      <w:pPr>
        <w:pStyle w:val="Plattetekst"/>
        <w:rPr>
          <w:rFonts w:ascii="Times New Roman"/>
          <w:sz w:val="16"/>
        </w:rPr>
      </w:pPr>
      <w:r>
        <w:rPr>
          <w:noProof/>
        </w:rPr>
        <w:drawing>
          <wp:inline distT="0" distB="0" distL="0" distR="0" wp14:anchorId="0778D68D" wp14:editId="368917EF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B8" w:rsidP="009E1DB8" w:rsidRDefault="009E1DB8" w14:paraId="1CB6EE02" w14:textId="77777777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 BESCHAFFENHEIT, ART UND FARBE</w:t>
      </w:r>
    </w:p>
    <w:p w:rsidR="00E47813" w:rsidP="00901CEA" w:rsidRDefault="00094E90" w14:paraId="2ECC4485" w14:textId="1F14E6AC">
      <w:pPr>
        <w:spacing w:before="5" w:line="264" w:lineRule="auto"/>
        <w:ind w:left="464" w:right="602"/>
        <w:rPr>
          <w:sz w:val="16"/>
        </w:rPr>
      </w:pPr>
      <w:r>
        <w:rPr>
          <w:noProof/>
          <w:color w:val="111111"/>
          <w:sz w:val="16"/>
        </w:rPr>
        <w:t>Das dekorative Mauerwerk (Innen- und/oder Außenverkleidung) wird mit einem vollen unbesandeten Formbackstein ohne Maserung mit gleichmäßiger Struktur hochgezogen. 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TECHNISCHE MERKMALE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Die Steine werden mit CE-Label geliefert und weisen folgende Merkmale auf: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CE-Kennzeichnung gemäß EN 771-1: 2011 + A1: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*240x20x36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dünner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97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Größentoleranz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Größenverteilung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Rm (12/6/4)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Bruttovolumenmasse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1900 Kg/m³ (+/- 20%)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Durchschnittliche normalisierte Druckfestigkeit (Kat. I)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&gt; 30 N/mm²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Wasseraufnahme (24 Stunden)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8%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Anfängliche Wasseraufnahme (1 Minute)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0,5 =&lt; IW2 =&lt; 1,5 (IW2)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Wasserdampfdurchlässigkeit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µ = 5/10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Thermische Eigenschaften (λ10, trocken, 90/90)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0,69 W/mK (Tabelle 1 EN1745)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Haltbarkeit (Frost / Tau / Beständigkeit)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F2 – sehr frostbeständig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Aktiv lösliche Salze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S2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Feuerreaktion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A1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Klebkraft (gemäß EN998-2: 2003 Anhang C)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 (no performance determined/ keine leistung festgestellt)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E47813" w:rsidRDefault="00E47813" w14:paraId="2520D54B" w14:textId="77777777">
      <w:pPr>
        <w:pStyle w:val="Plattetekst"/>
        <w:rPr>
          <w:rFonts w:ascii="Myriad Pro"/>
          <w:b/>
          <w:sz w:val="16"/>
        </w:rPr>
      </w:pPr>
    </w:p>
    <w:p w:rsidR="00FB533A" w:rsidRDefault="00FB533A" w14:paraId="3615DA29" w14:textId="77777777">
      <w:pPr>
        <w:pStyle w:val="Plattetekst"/>
        <w:rPr>
          <w:sz w:val="18"/>
        </w:rPr>
      </w:pPr>
    </w:p>
    <w:p w:rsidR="00E47813" w:rsidRDefault="00E47813" w14:paraId="6CA52927" w14:textId="77777777">
      <w:pPr>
        <w:pStyle w:val="Plattetekst"/>
        <w:rPr>
          <w:rFonts w:ascii="Myriad Pro"/>
          <w:b/>
          <w:sz w:val="16"/>
        </w:rPr>
      </w:pPr>
    </w:p>
    <w:p w:rsidR="00E47813" w:rsidRDefault="00E47813" w14:paraId="0C94B3B2" w14:textId="77777777">
      <w:pPr>
        <w:pStyle w:val="Plattetekst"/>
        <w:rPr>
          <w:rFonts w:ascii="Myriad Pro"/>
          <w:b/>
          <w:sz w:val="16"/>
        </w:rPr>
      </w:pPr>
    </w:p>
    <w:p w:rsidR="005C795D" w:rsidRDefault="005C795D" w14:paraId="0C1D0344" w14:textId="5012EF0A">
      <w:pPr>
        <w:pStyle w:val="Plattetekst"/>
        <w:rPr>
          <w:sz w:val="18"/>
        </w:rPr>
      </w:pPr>
    </w:p>
    <w:p w:rsidR="00024F65" w:rsidP="005C795D" w:rsidRDefault="00024F65" w14:paraId="1D2EDDBE" w14:textId="77777777">
      <w:pPr>
        <w:spacing w:before="5" w:line="264" w:lineRule="auto"/>
        <w:ind w:left="464" w:right="602"/>
        <w:rPr>
          <w:sz w:val="16"/>
        </w:rPr>
      </w:pPr>
    </w:p>
    <w:p w:rsidR="00A73FF7" w:rsidP="00043D1C" w:rsidRDefault="00A73FF7" w14:paraId="0DE166F5" w14:textId="77777777">
      <w:pPr>
        <w:pStyle w:val="Kop1"/>
        <w:spacing w:before="142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Produktfoto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1FAB8" w14:textId="77777777" w:rsidR="005F048D" w:rsidRDefault="005F048D">
      <w:r>
        <w:separator/>
      </w:r>
    </w:p>
  </w:endnote>
  <w:endnote w:type="continuationSeparator" w:id="0">
    <w:p w14:paraId="5530D8B1" w14:textId="77777777" w:rsidR="005F048D" w:rsidRDefault="005F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F9A0B" w14:textId="77777777" w:rsidR="005F048D" w:rsidRDefault="005F048D">
      <w:r>
        <w:separator/>
      </w:r>
    </w:p>
  </w:footnote>
  <w:footnote w:type="continuationSeparator" w:id="0">
    <w:p w14:paraId="73CD36E1" w14:textId="77777777" w:rsidR="005F048D" w:rsidRDefault="005F048D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Linea7 1014 Riemchen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Technisches Datenblatt / Ausschreibungstext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04-12-2024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RIEMCHEN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KATEGORIE I, 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F44FD"/>
    <w:rsid w:val="00105B4B"/>
    <w:rsid w:val="00135D9D"/>
    <w:rsid w:val="0018071E"/>
    <w:rsid w:val="001816F2"/>
    <w:rsid w:val="001A2F86"/>
    <w:rsid w:val="00216B29"/>
    <w:rsid w:val="002421F5"/>
    <w:rsid w:val="002944E0"/>
    <w:rsid w:val="002953CC"/>
    <w:rsid w:val="00313819"/>
    <w:rsid w:val="00317270"/>
    <w:rsid w:val="003C3120"/>
    <w:rsid w:val="004441F8"/>
    <w:rsid w:val="004A7C85"/>
    <w:rsid w:val="004B5E29"/>
    <w:rsid w:val="004D336A"/>
    <w:rsid w:val="004D54FD"/>
    <w:rsid w:val="005A7731"/>
    <w:rsid w:val="005C795D"/>
    <w:rsid w:val="005F048D"/>
    <w:rsid w:val="0060150F"/>
    <w:rsid w:val="00636CAE"/>
    <w:rsid w:val="006F3F38"/>
    <w:rsid w:val="00790A39"/>
    <w:rsid w:val="00830C6E"/>
    <w:rsid w:val="00901CEA"/>
    <w:rsid w:val="009234F2"/>
    <w:rsid w:val="00997C56"/>
    <w:rsid w:val="009C0454"/>
    <w:rsid w:val="009C408A"/>
    <w:rsid w:val="009E1DB8"/>
    <w:rsid w:val="00A063E3"/>
    <w:rsid w:val="00A13410"/>
    <w:rsid w:val="00A62A4B"/>
    <w:rsid w:val="00A73FF7"/>
    <w:rsid w:val="00AB0371"/>
    <w:rsid w:val="00AD520A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5399D"/>
    <w:rsid w:val="00D57EF7"/>
    <w:rsid w:val="00DB7D49"/>
    <w:rsid w:val="00E12FFF"/>
    <w:rsid w:val="00E47813"/>
    <w:rsid w:val="00E7220F"/>
    <w:rsid w:val="00EB6C33"/>
    <w:rsid w:val="00F25199"/>
    <w:rsid w:val="00F91907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5B47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31</cp:revision>
  <dcterms:created xsi:type="dcterms:W3CDTF">2021-10-25T08:12:00Z</dcterms:created>
  <dcterms:modified xsi:type="dcterms:W3CDTF">2022-12-05T09:24:00Z</dcterms:modified>
</cp:coreProperties>
</file>