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Die Farbe ist hellgrau.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 Der Verblender wurde ein zweites Mal reduziert gebacken.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Salbei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