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Rot in der Masse, Rot-Braun bis Rot-Blau.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O</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